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C52" w:rsidRPr="00196B27" w:rsidRDefault="00D11C52" w:rsidP="00D11C52">
      <w:pPr>
        <w:spacing w:after="281" w:line="240" w:lineRule="auto"/>
        <w:outlineLvl w:val="0"/>
        <w:rPr>
          <w:rFonts w:ascii="Avenir LT W01 35 Light" w:eastAsia="Times New Roman" w:hAnsi="Avenir LT W01 35 Light" w:cs="Arial"/>
          <w:color w:val="007AC2"/>
          <w:kern w:val="36"/>
          <w:sz w:val="52"/>
          <w:szCs w:val="52"/>
        </w:rPr>
      </w:pPr>
      <w:r w:rsidRPr="00196B27">
        <w:rPr>
          <w:rFonts w:ascii="Avenir LT W01 35 Light" w:eastAsia="Times New Roman" w:hAnsi="Avenir LT W01 35 Light" w:cs="Arial"/>
          <w:color w:val="007AC2"/>
          <w:kern w:val="36"/>
          <w:sz w:val="52"/>
          <w:szCs w:val="52"/>
        </w:rPr>
        <w:t xml:space="preserve">Business Analyst Online </w:t>
      </w:r>
      <w:r w:rsidR="00AB707A">
        <w:rPr>
          <w:rFonts w:ascii="Avenir LT W01 35 Light" w:eastAsia="Times New Roman" w:hAnsi="Avenir LT W01 35 Light" w:cs="Arial"/>
          <w:color w:val="007AC2"/>
          <w:kern w:val="36"/>
          <w:sz w:val="52"/>
          <w:szCs w:val="52"/>
        </w:rPr>
        <w:t>R</w:t>
      </w:r>
      <w:r w:rsidRPr="00196B27">
        <w:rPr>
          <w:rFonts w:ascii="Avenir LT W01 35 Light" w:eastAsia="Times New Roman" w:hAnsi="Avenir LT W01 35 Light" w:cs="Arial"/>
          <w:color w:val="007AC2"/>
          <w:kern w:val="36"/>
          <w:sz w:val="52"/>
          <w:szCs w:val="52"/>
        </w:rPr>
        <w:t>eports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This section provides an overview of the types of reports available to you and outlines how you might use these reports to understand trade areas, find new markets, evaluate sites, and more.</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Click on the </w:t>
      </w:r>
      <w:r w:rsidRPr="00966A6B">
        <w:rPr>
          <w:rFonts w:ascii="Times New Roman" w:eastAsia="Times New Roman" w:hAnsi="Times New Roman" w:cs="Times New Roman"/>
          <w:b/>
          <w:bCs/>
          <w:sz w:val="24"/>
          <w:szCs w:val="24"/>
        </w:rPr>
        <w:t>Reports</w:t>
      </w:r>
      <w:r w:rsidRPr="00966A6B">
        <w:rPr>
          <w:rFonts w:ascii="Times New Roman" w:eastAsia="Times New Roman" w:hAnsi="Times New Roman" w:cs="Times New Roman"/>
          <w:sz w:val="24"/>
          <w:szCs w:val="24"/>
        </w:rPr>
        <w:t xml:space="preserve"> tab to see a complete list of reports for each category and samples for each report. Some reports fall into multiple categories.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Visit the </w:t>
      </w:r>
      <w:hyperlink r:id="rId5" w:anchor="ESRI_SECTION1_E94E44C08A9E40FF9904E92A34A908F9" w:history="1">
        <w:r w:rsidRPr="00966A6B">
          <w:rPr>
            <w:rFonts w:ascii="Times New Roman" w:eastAsia="Times New Roman" w:hAnsi="Times New Roman" w:cs="Times New Roman"/>
            <w:color w:val="0000FF"/>
            <w:sz w:val="24"/>
            <w:szCs w:val="24"/>
          </w:rPr>
          <w:t>Data</w:t>
        </w:r>
      </w:hyperlink>
      <w:r w:rsidRPr="00966A6B">
        <w:rPr>
          <w:rFonts w:ascii="Times New Roman" w:eastAsia="Times New Roman" w:hAnsi="Times New Roman" w:cs="Times New Roman"/>
          <w:sz w:val="24"/>
          <w:szCs w:val="24"/>
        </w:rPr>
        <w:t xml:space="preserve"> section to learn more about the data behind the reports.</w:t>
      </w:r>
    </w:p>
    <w:p w:rsidR="00966A6B" w:rsidRPr="00D11C52" w:rsidRDefault="00966A6B" w:rsidP="00966A6B">
      <w:pPr>
        <w:spacing w:before="100" w:beforeAutospacing="1" w:after="100" w:afterAutospacing="1" w:line="240" w:lineRule="auto"/>
        <w:outlineLvl w:val="1"/>
        <w:rPr>
          <w:rFonts w:ascii="Times New Roman" w:eastAsia="Times New Roman" w:hAnsi="Times New Roman" w:cs="Times New Roman"/>
          <w:b/>
          <w:bCs/>
          <w:sz w:val="36"/>
          <w:szCs w:val="36"/>
        </w:rPr>
      </w:pPr>
      <w:r w:rsidRPr="00D11C52">
        <w:rPr>
          <w:rFonts w:ascii="Times New Roman" w:eastAsia="Times New Roman" w:hAnsi="Times New Roman" w:cs="Times New Roman"/>
          <w:b/>
          <w:bCs/>
          <w:sz w:val="36"/>
          <w:szCs w:val="36"/>
        </w:rPr>
        <w:t>Business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These reports provide details about the businesses and employees in an area. You can also see daytime versus nighttime populations, existing major shopping areas, and vehicle traffic patterns around sites. You can create reports based on a trade area's current and potential business environment by examining existing business and services, the competitive presence, and retail activity.</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You can use these reports to</w:t>
      </w:r>
    </w:p>
    <w:p w:rsidR="00966A6B" w:rsidRPr="00966A6B" w:rsidRDefault="00966A6B" w:rsidP="00966A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Better understand trade areas</w:t>
      </w:r>
    </w:p>
    <w:p w:rsidR="00966A6B" w:rsidRPr="00966A6B" w:rsidRDefault="00966A6B" w:rsidP="00966A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Identify potential new sites</w:t>
      </w:r>
    </w:p>
    <w:p w:rsidR="00966A6B" w:rsidRPr="00966A6B" w:rsidRDefault="00966A6B" w:rsidP="00966A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Find your competitors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Data in these reports is based on major shopping center data from the Directory of Major Malls (DMM), Inc., business location data from Dun &amp; Bradstreet, business summary data from </w:t>
      </w:r>
      <w:proofErr w:type="spellStart"/>
      <w:r w:rsidRPr="00966A6B">
        <w:rPr>
          <w:rFonts w:ascii="Times New Roman" w:eastAsia="Times New Roman" w:hAnsi="Times New Roman" w:cs="Times New Roman"/>
          <w:sz w:val="24"/>
          <w:szCs w:val="24"/>
        </w:rPr>
        <w:t>Infogroup</w:t>
      </w:r>
      <w:proofErr w:type="spellEnd"/>
      <w:r w:rsidRPr="00966A6B">
        <w:rPr>
          <w:rFonts w:ascii="Times New Roman" w:eastAsia="Times New Roman" w:hAnsi="Times New Roman" w:cs="Times New Roman"/>
          <w:sz w:val="24"/>
          <w:szCs w:val="24"/>
        </w:rPr>
        <w:t xml:space="preserve"> and traffic data from </w:t>
      </w:r>
      <w:proofErr w:type="spellStart"/>
      <w:r w:rsidRPr="00966A6B">
        <w:rPr>
          <w:rFonts w:ascii="Times New Roman" w:eastAsia="Times New Roman" w:hAnsi="Times New Roman" w:cs="Times New Roman"/>
          <w:sz w:val="24"/>
          <w:szCs w:val="24"/>
        </w:rPr>
        <w:t>Kalibrate</w:t>
      </w:r>
      <w:proofErr w:type="spellEnd"/>
      <w:r w:rsidRPr="00966A6B">
        <w:rPr>
          <w:rFonts w:ascii="Times New Roman" w:eastAsia="Times New Roman" w:hAnsi="Times New Roman" w:cs="Times New Roman"/>
          <w:sz w:val="24"/>
          <w:szCs w:val="24"/>
        </w:rPr>
        <w:t>.</w:t>
      </w:r>
    </w:p>
    <w:p w:rsidR="00966A6B" w:rsidRPr="00966A6B" w:rsidRDefault="00966A6B" w:rsidP="00966A6B">
      <w:pPr>
        <w:spacing w:before="100" w:beforeAutospacing="1" w:after="100" w:afterAutospacing="1" w:line="240" w:lineRule="auto"/>
        <w:outlineLvl w:val="1"/>
        <w:rPr>
          <w:rFonts w:ascii="Times New Roman" w:eastAsia="Times New Roman" w:hAnsi="Times New Roman" w:cs="Times New Roman"/>
          <w:b/>
          <w:bCs/>
          <w:sz w:val="36"/>
          <w:szCs w:val="36"/>
        </w:rPr>
      </w:pPr>
      <w:r w:rsidRPr="00966A6B">
        <w:rPr>
          <w:rFonts w:ascii="Times New Roman" w:eastAsia="Times New Roman" w:hAnsi="Times New Roman" w:cs="Times New Roman"/>
          <w:b/>
          <w:bCs/>
          <w:sz w:val="36"/>
          <w:szCs w:val="36"/>
        </w:rPr>
        <w:t>Consumer Spending</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Reports in this category provide information about what consumers spend their money on (clothes, education, furnishings, and so on) by market. </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Reports include</w:t>
      </w:r>
    </w:p>
    <w:p w:rsidR="00966A6B" w:rsidRPr="00966A6B" w:rsidRDefault="00966A6B" w:rsidP="00966A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Automotive Aftermarket Expenditures</w:t>
      </w:r>
    </w:p>
    <w:p w:rsidR="00966A6B" w:rsidRPr="00966A6B" w:rsidRDefault="00966A6B" w:rsidP="00966A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Financial Expenditures</w:t>
      </w:r>
    </w:p>
    <w:p w:rsidR="00966A6B" w:rsidRPr="00966A6B" w:rsidRDefault="00966A6B" w:rsidP="00966A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House and Home Expenditures</w:t>
      </w:r>
    </w:p>
    <w:p w:rsidR="00966A6B" w:rsidRPr="00966A6B" w:rsidRDefault="00966A6B" w:rsidP="00966A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Household Budget Expenditures</w:t>
      </w:r>
    </w:p>
    <w:p w:rsidR="00966A6B" w:rsidRPr="00966A6B" w:rsidRDefault="00966A6B" w:rsidP="00966A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Medical Expenditures</w:t>
      </w:r>
    </w:p>
    <w:p w:rsidR="00966A6B" w:rsidRPr="00966A6B" w:rsidRDefault="00966A6B" w:rsidP="00966A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Retail Goods and Services Expenditures</w:t>
      </w:r>
    </w:p>
    <w:p w:rsidR="00966A6B" w:rsidRPr="00966A6B" w:rsidRDefault="00966A6B" w:rsidP="00966A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Recreation Expenditures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You can use these reports to</w:t>
      </w:r>
    </w:p>
    <w:p w:rsidR="00966A6B" w:rsidRPr="00966A6B" w:rsidRDefault="00966A6B" w:rsidP="00966A6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lastRenderedPageBreak/>
        <w:t>Understand customers' purchasing habits, financial behaviors, and financial product and services preferences.</w:t>
      </w:r>
    </w:p>
    <w:p w:rsidR="00966A6B" w:rsidRPr="00966A6B" w:rsidRDefault="00966A6B" w:rsidP="00966A6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Locate sites with potential to reach the most customers</w:t>
      </w:r>
    </w:p>
    <w:p w:rsidR="00966A6B" w:rsidRPr="00966A6B" w:rsidRDefault="00966A6B" w:rsidP="00966A6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Identify menu selections to match customer preferences</w:t>
      </w:r>
    </w:p>
    <w:p w:rsidR="00966A6B" w:rsidRPr="00966A6B" w:rsidRDefault="00966A6B" w:rsidP="00966A6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Design effective advertising messages for preferred products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Consumer </w:t>
      </w:r>
      <w:proofErr w:type="gramStart"/>
      <w:r w:rsidRPr="00966A6B">
        <w:rPr>
          <w:rFonts w:ascii="Times New Roman" w:eastAsia="Times New Roman" w:hAnsi="Times New Roman" w:cs="Times New Roman"/>
          <w:sz w:val="24"/>
          <w:szCs w:val="24"/>
        </w:rPr>
        <w:t>Spending</w:t>
      </w:r>
      <w:proofErr w:type="gramEnd"/>
      <w:r w:rsidRPr="00966A6B">
        <w:rPr>
          <w:rFonts w:ascii="Times New Roman" w:eastAsia="Times New Roman" w:hAnsi="Times New Roman" w:cs="Times New Roman"/>
          <w:sz w:val="24"/>
          <w:szCs w:val="24"/>
        </w:rPr>
        <w:t xml:space="preserve"> data is derived from the latest Consumer Expenditure Surveys, Bureau of Labor Statistics.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Updated annually, the data captures sales data for any census geography, ring or polygon.</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 xml:space="preserve">This category also includes the Retail </w:t>
      </w:r>
      <w:proofErr w:type="spellStart"/>
      <w:r w:rsidRPr="00966A6B">
        <w:rPr>
          <w:rFonts w:ascii="Times New Roman" w:eastAsia="Times New Roman" w:hAnsi="Times New Roman" w:cs="Times New Roman"/>
          <w:b/>
          <w:bCs/>
          <w:sz w:val="24"/>
          <w:szCs w:val="24"/>
        </w:rPr>
        <w:t>MarketPlace</w:t>
      </w:r>
      <w:proofErr w:type="spellEnd"/>
      <w:r w:rsidRPr="00966A6B">
        <w:rPr>
          <w:rFonts w:ascii="Times New Roman" w:eastAsia="Times New Roman" w:hAnsi="Times New Roman" w:cs="Times New Roman"/>
          <w:b/>
          <w:bCs/>
          <w:sz w:val="24"/>
          <w:szCs w:val="24"/>
        </w:rPr>
        <w:t xml:space="preserve"> Profile.</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Retail </w:t>
      </w:r>
      <w:proofErr w:type="spellStart"/>
      <w:r w:rsidRPr="00966A6B">
        <w:rPr>
          <w:rFonts w:ascii="Times New Roman" w:eastAsia="Times New Roman" w:hAnsi="Times New Roman" w:cs="Times New Roman"/>
          <w:sz w:val="24"/>
          <w:szCs w:val="24"/>
        </w:rPr>
        <w:t>MarketPlace</w:t>
      </w:r>
      <w:proofErr w:type="spellEnd"/>
      <w:r w:rsidRPr="00966A6B">
        <w:rPr>
          <w:rFonts w:ascii="Times New Roman" w:eastAsia="Times New Roman" w:hAnsi="Times New Roman" w:cs="Times New Roman"/>
          <w:sz w:val="24"/>
          <w:szCs w:val="24"/>
        </w:rPr>
        <w:t xml:space="preserve"> data accurately measures retail activity by trade areas by providing a direct comparison of retail sales to consumer spending by NAICS industry classification. These classifications include Food and Drink, Automotive, Electronics and Appliances, Health and Personal Care, and more.</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 xml:space="preserve">You can use the Retail </w:t>
      </w:r>
      <w:proofErr w:type="spellStart"/>
      <w:r w:rsidRPr="00966A6B">
        <w:rPr>
          <w:rFonts w:ascii="Times New Roman" w:eastAsia="Times New Roman" w:hAnsi="Times New Roman" w:cs="Times New Roman"/>
          <w:b/>
          <w:bCs/>
          <w:sz w:val="24"/>
          <w:szCs w:val="24"/>
        </w:rPr>
        <w:t>MarketPlace</w:t>
      </w:r>
      <w:proofErr w:type="spellEnd"/>
      <w:r w:rsidRPr="00966A6B">
        <w:rPr>
          <w:rFonts w:ascii="Times New Roman" w:eastAsia="Times New Roman" w:hAnsi="Times New Roman" w:cs="Times New Roman"/>
          <w:b/>
          <w:bCs/>
          <w:sz w:val="24"/>
          <w:szCs w:val="24"/>
        </w:rPr>
        <w:t xml:space="preserve"> Profile to</w:t>
      </w:r>
    </w:p>
    <w:p w:rsidR="00966A6B" w:rsidRPr="00966A6B" w:rsidRDefault="00966A6B" w:rsidP="00966A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Capture sales data by geography, ring or polygon</w:t>
      </w:r>
    </w:p>
    <w:p w:rsidR="00966A6B" w:rsidRPr="00966A6B" w:rsidRDefault="00966A6B" w:rsidP="00966A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Attract consumers from other areas</w:t>
      </w:r>
    </w:p>
    <w:p w:rsidR="00966A6B" w:rsidRPr="00966A6B" w:rsidRDefault="00966A6B" w:rsidP="00966A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Reveal underserved markets</w:t>
      </w:r>
    </w:p>
    <w:p w:rsidR="00966A6B" w:rsidRPr="00966A6B" w:rsidRDefault="00966A6B" w:rsidP="00966A6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Learn if your products meet consumer demand</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The Retail </w:t>
      </w:r>
      <w:proofErr w:type="spellStart"/>
      <w:r w:rsidRPr="00966A6B">
        <w:rPr>
          <w:rFonts w:ascii="Times New Roman" w:eastAsia="Times New Roman" w:hAnsi="Times New Roman" w:cs="Times New Roman"/>
          <w:sz w:val="24"/>
          <w:szCs w:val="24"/>
        </w:rPr>
        <w:t>MarketPlace</w:t>
      </w:r>
      <w:proofErr w:type="spellEnd"/>
      <w:r w:rsidRPr="00966A6B">
        <w:rPr>
          <w:rFonts w:ascii="Times New Roman" w:eastAsia="Times New Roman" w:hAnsi="Times New Roman" w:cs="Times New Roman"/>
          <w:sz w:val="24"/>
          <w:szCs w:val="24"/>
        </w:rPr>
        <w:t xml:space="preserve"> data is updated annually and can be run for any census geography, ring or polygon.</w:t>
      </w:r>
    </w:p>
    <w:p w:rsidR="00966A6B" w:rsidRPr="00966A6B" w:rsidRDefault="00966A6B" w:rsidP="00966A6B">
      <w:pPr>
        <w:spacing w:before="100" w:beforeAutospacing="1" w:after="100" w:afterAutospacing="1" w:line="240" w:lineRule="auto"/>
        <w:outlineLvl w:val="1"/>
        <w:rPr>
          <w:rFonts w:ascii="Times New Roman" w:eastAsia="Times New Roman" w:hAnsi="Times New Roman" w:cs="Times New Roman"/>
          <w:b/>
          <w:bCs/>
          <w:sz w:val="36"/>
          <w:szCs w:val="36"/>
        </w:rPr>
      </w:pPr>
      <w:r w:rsidRPr="00966A6B">
        <w:rPr>
          <w:rFonts w:ascii="Times New Roman" w:eastAsia="Times New Roman" w:hAnsi="Times New Roman" w:cs="Times New Roman"/>
          <w:b/>
          <w:bCs/>
          <w:sz w:val="36"/>
          <w:szCs w:val="36"/>
        </w:rPr>
        <w:t>Demographics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Demographic reports provide information on population trends and changes. These include: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Market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Demographic and Income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Demographic and Income Comparison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Household Income Profile (A new report that includes information previously available in the Age by Income Profile and the Detailed Income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Age by Sex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Age by Sex by Race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Detailed Age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Executive Summary</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Graphic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Age 50+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Housing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Net Worth Profile</w:t>
      </w:r>
    </w:p>
    <w:p w:rsidR="00966A6B" w:rsidRPr="00966A6B" w:rsidRDefault="00966A6B" w:rsidP="00966A6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Disposable Income Profile</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lastRenderedPageBreak/>
        <w:t xml:space="preserve">Use demographic reports to improve forecasting and business planning. Demographic reports are based on </w:t>
      </w:r>
      <w:proofErr w:type="spellStart"/>
      <w:r w:rsidRPr="00966A6B">
        <w:rPr>
          <w:rFonts w:ascii="Times New Roman" w:eastAsia="Times New Roman" w:hAnsi="Times New Roman" w:cs="Times New Roman"/>
          <w:sz w:val="24"/>
          <w:szCs w:val="24"/>
        </w:rPr>
        <w:t>Esri's</w:t>
      </w:r>
      <w:proofErr w:type="spellEnd"/>
      <w:r w:rsidRPr="00966A6B">
        <w:rPr>
          <w:rFonts w:ascii="Times New Roman" w:eastAsia="Times New Roman" w:hAnsi="Times New Roman" w:cs="Times New Roman"/>
          <w:sz w:val="24"/>
          <w:szCs w:val="24"/>
        </w:rPr>
        <w:t xml:space="preserve"> current-year estimates and five-year projections for demographic trends.</w:t>
      </w:r>
    </w:p>
    <w:p w:rsidR="00966A6B" w:rsidRPr="00966A6B" w:rsidRDefault="00966A6B" w:rsidP="00966A6B">
      <w:pPr>
        <w:spacing w:before="100" w:beforeAutospacing="1" w:after="100" w:afterAutospacing="1" w:line="240" w:lineRule="auto"/>
        <w:outlineLvl w:val="1"/>
        <w:rPr>
          <w:rFonts w:ascii="Times New Roman" w:eastAsia="Times New Roman" w:hAnsi="Times New Roman" w:cs="Times New Roman"/>
          <w:b/>
          <w:bCs/>
          <w:sz w:val="36"/>
          <w:szCs w:val="36"/>
        </w:rPr>
      </w:pPr>
      <w:r w:rsidRPr="00966A6B">
        <w:rPr>
          <w:rFonts w:ascii="Times New Roman" w:eastAsia="Times New Roman" w:hAnsi="Times New Roman" w:cs="Times New Roman"/>
          <w:b/>
          <w:bCs/>
          <w:sz w:val="36"/>
          <w:szCs w:val="36"/>
        </w:rPr>
        <w:t>Maps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Maps enable you to display current and potential site locations, visualize consumer patterns and trends, assess public safety by area, locate concentrations of customers, and other applications that may be hard to recognize in tabular data.</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Traffic Count Profile maps</w:t>
      </w:r>
      <w:r w:rsidRPr="00966A6B">
        <w:rPr>
          <w:rFonts w:ascii="Times New Roman" w:eastAsia="Times New Roman" w:hAnsi="Times New Roman" w:cs="Times New Roman"/>
          <w:sz w:val="24"/>
          <w:szCs w:val="24"/>
        </w:rPr>
        <w:t xml:space="preserve"> contain points that identify information about the number of vehicles that cross a street location.</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You can use Traffic Counts data to</w:t>
      </w:r>
    </w:p>
    <w:p w:rsidR="00966A6B" w:rsidRPr="00966A6B" w:rsidRDefault="00966A6B" w:rsidP="00966A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Understand traffic patterns around a specific location</w:t>
      </w:r>
    </w:p>
    <w:p w:rsidR="00966A6B" w:rsidRPr="00966A6B" w:rsidRDefault="00966A6B" w:rsidP="00966A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Analyze existing and potential sites and territories</w:t>
      </w:r>
    </w:p>
    <w:p w:rsidR="00966A6B" w:rsidRPr="00966A6B" w:rsidRDefault="00966A6B" w:rsidP="00966A6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Identify high-demand areas by traffic patterns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Data for Traffic Counts is updated quarterly.</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Site maps</w:t>
      </w:r>
      <w:r w:rsidRPr="00966A6B">
        <w:rPr>
          <w:rFonts w:ascii="Times New Roman" w:eastAsia="Times New Roman" w:hAnsi="Times New Roman" w:cs="Times New Roman"/>
          <w:sz w:val="24"/>
          <w:szCs w:val="24"/>
        </w:rPr>
        <w:t xml:space="preserve"> display a specified location and surrounding area including standard reference layers such as highways, major roads, rivers, and county boundaries.</w:t>
      </w:r>
    </w:p>
    <w:p w:rsidR="00966A6B" w:rsidRPr="00966A6B" w:rsidRDefault="00966A6B" w:rsidP="00966A6B">
      <w:pPr>
        <w:spacing w:before="100" w:beforeAutospacing="1" w:after="100" w:afterAutospacing="1" w:line="240" w:lineRule="auto"/>
        <w:outlineLvl w:val="4"/>
        <w:rPr>
          <w:rFonts w:ascii="Times New Roman" w:eastAsia="Times New Roman" w:hAnsi="Times New Roman" w:cs="Times New Roman"/>
          <w:b/>
          <w:bCs/>
          <w:sz w:val="20"/>
          <w:szCs w:val="20"/>
        </w:rPr>
      </w:pPr>
      <w:r w:rsidRPr="00966A6B">
        <w:rPr>
          <w:rFonts w:ascii="Times New Roman" w:eastAsia="Times New Roman" w:hAnsi="Times New Roman" w:cs="Times New Roman"/>
          <w:b/>
          <w:bCs/>
          <w:sz w:val="20"/>
          <w:szCs w:val="20"/>
        </w:rPr>
        <w:t>Note:</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You can also create and print a </w:t>
      </w:r>
      <w:proofErr w:type="spellStart"/>
      <w:r w:rsidRPr="00966A6B">
        <w:rPr>
          <w:rFonts w:ascii="Times New Roman" w:eastAsia="Times New Roman" w:hAnsi="Times New Roman" w:cs="Times New Roman"/>
          <w:sz w:val="24"/>
          <w:szCs w:val="24"/>
        </w:rPr>
        <w:t>pdf</w:t>
      </w:r>
      <w:proofErr w:type="spellEnd"/>
      <w:r w:rsidRPr="00966A6B">
        <w:rPr>
          <w:rFonts w:ascii="Times New Roman" w:eastAsia="Times New Roman" w:hAnsi="Times New Roman" w:cs="Times New Roman"/>
          <w:sz w:val="24"/>
          <w:szCs w:val="24"/>
        </w:rPr>
        <w:t xml:space="preserve"> of any color-coded map that you create using the </w:t>
      </w:r>
      <w:hyperlink r:id="rId6" w:anchor="GUID-62595710-FDF4-4598-A8DA-E34DBAE07856" w:history="1">
        <w:r w:rsidRPr="00966A6B">
          <w:rPr>
            <w:rFonts w:ascii="Times New Roman" w:eastAsia="Times New Roman" w:hAnsi="Times New Roman" w:cs="Times New Roman"/>
            <w:color w:val="0000FF"/>
            <w:sz w:val="24"/>
            <w:szCs w:val="24"/>
          </w:rPr>
          <w:t xml:space="preserve">Create </w:t>
        </w:r>
        <w:proofErr w:type="spellStart"/>
        <w:r w:rsidRPr="00966A6B">
          <w:rPr>
            <w:rFonts w:ascii="Times New Roman" w:eastAsia="Times New Roman" w:hAnsi="Times New Roman" w:cs="Times New Roman"/>
            <w:color w:val="0000FF"/>
            <w:sz w:val="24"/>
            <w:szCs w:val="24"/>
          </w:rPr>
          <w:t>pdf</w:t>
        </w:r>
        <w:proofErr w:type="spellEnd"/>
        <w:r w:rsidRPr="00966A6B">
          <w:rPr>
            <w:rFonts w:ascii="Times New Roman" w:eastAsia="Times New Roman" w:hAnsi="Times New Roman" w:cs="Times New Roman"/>
            <w:color w:val="0000FF"/>
            <w:sz w:val="24"/>
            <w:szCs w:val="24"/>
          </w:rPr>
          <w:t xml:space="preserve"> or image</w:t>
        </w:r>
      </w:hyperlink>
      <w:r w:rsidRPr="00966A6B">
        <w:rPr>
          <w:rFonts w:ascii="Times New Roman" w:eastAsia="Times New Roman" w:hAnsi="Times New Roman" w:cs="Times New Roman"/>
          <w:sz w:val="24"/>
          <w:szCs w:val="24"/>
        </w:rPr>
        <w:t xml:space="preserve"> function on the </w:t>
      </w:r>
      <w:hyperlink r:id="rId7" w:anchor="GUID-69BF2DDE-E588-4325-B923-1F575FDE1403" w:history="1">
        <w:r w:rsidRPr="00966A6B">
          <w:rPr>
            <w:rFonts w:ascii="Times New Roman" w:eastAsia="Times New Roman" w:hAnsi="Times New Roman" w:cs="Times New Roman"/>
            <w:color w:val="0000FF"/>
            <w:sz w:val="24"/>
            <w:szCs w:val="24"/>
          </w:rPr>
          <w:t>tool palette</w:t>
        </w:r>
      </w:hyperlink>
      <w:r w:rsidRPr="00966A6B">
        <w:rPr>
          <w:rFonts w:ascii="Times New Roman" w:eastAsia="Times New Roman" w:hAnsi="Times New Roman" w:cs="Times New Roman"/>
          <w:sz w:val="24"/>
          <w:szCs w:val="24"/>
        </w:rPr>
        <w:t xml:space="preserve"> or save it as a JPG image to add to a document or print at another time.</w:t>
      </w:r>
    </w:p>
    <w:p w:rsidR="00966A6B" w:rsidRPr="00966A6B" w:rsidRDefault="00966A6B" w:rsidP="00966A6B">
      <w:pPr>
        <w:spacing w:before="100" w:beforeAutospacing="1" w:after="100" w:afterAutospacing="1" w:line="240" w:lineRule="auto"/>
        <w:outlineLvl w:val="1"/>
        <w:rPr>
          <w:rFonts w:ascii="Times New Roman" w:eastAsia="Times New Roman" w:hAnsi="Times New Roman" w:cs="Times New Roman"/>
          <w:b/>
          <w:bCs/>
          <w:sz w:val="36"/>
          <w:szCs w:val="36"/>
        </w:rPr>
      </w:pPr>
      <w:r w:rsidRPr="00966A6B">
        <w:rPr>
          <w:rFonts w:ascii="Times New Roman" w:eastAsia="Times New Roman" w:hAnsi="Times New Roman" w:cs="Times New Roman"/>
          <w:b/>
          <w:bCs/>
          <w:sz w:val="36"/>
          <w:szCs w:val="36"/>
        </w:rPr>
        <w:t>Market Potential</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Reports in the Market Potential category provide information on the products and services consumers want and the civic attitudes they have. Market Potential data contains more than 2,000 items from </w:t>
      </w:r>
      <w:proofErr w:type="spellStart"/>
      <w:r w:rsidRPr="00966A6B">
        <w:rPr>
          <w:rFonts w:ascii="Times New Roman" w:eastAsia="Times New Roman" w:hAnsi="Times New Roman" w:cs="Times New Roman"/>
          <w:sz w:val="24"/>
          <w:szCs w:val="24"/>
        </w:rPr>
        <w:t>GfK</w:t>
      </w:r>
      <w:proofErr w:type="spellEnd"/>
      <w:r w:rsidRPr="00966A6B">
        <w:rPr>
          <w:rFonts w:ascii="Times New Roman" w:eastAsia="Times New Roman" w:hAnsi="Times New Roman" w:cs="Times New Roman"/>
          <w:sz w:val="24"/>
          <w:szCs w:val="24"/>
        </w:rPr>
        <w:t xml:space="preserve"> MRI consumer survey grouped into 35 categories of goods.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Reports include</w:t>
      </w:r>
    </w:p>
    <w:p w:rsidR="00966A6B" w:rsidRPr="00966A6B" w:rsidRDefault="00966A6B" w:rsidP="00966A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Electronics and Internet Marketing Potential</w:t>
      </w:r>
    </w:p>
    <w:p w:rsidR="00966A6B" w:rsidRPr="00966A6B" w:rsidRDefault="00966A6B" w:rsidP="00966A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Financial Investments Market Potential</w:t>
      </w:r>
    </w:p>
    <w:p w:rsidR="00966A6B" w:rsidRPr="00966A6B" w:rsidRDefault="00966A6B" w:rsidP="00966A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Health and Beauty Market Potential</w:t>
      </w:r>
    </w:p>
    <w:p w:rsidR="00966A6B" w:rsidRPr="00966A6B" w:rsidRDefault="00966A6B" w:rsidP="00966A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Pets and Products Market Potential</w:t>
      </w:r>
    </w:p>
    <w:p w:rsidR="00966A6B" w:rsidRPr="00966A6B" w:rsidRDefault="00966A6B" w:rsidP="00966A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Restaurant Market Potential</w:t>
      </w:r>
    </w:p>
    <w:p w:rsidR="00966A6B" w:rsidRPr="00966A6B" w:rsidRDefault="00966A6B" w:rsidP="00966A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Retail Market Potential</w:t>
      </w:r>
    </w:p>
    <w:p w:rsidR="00966A6B" w:rsidRPr="00966A6B" w:rsidRDefault="00966A6B" w:rsidP="00966A6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Sports and Leisure Market Potential</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lastRenderedPageBreak/>
        <w:t>You can use these reports to</w:t>
      </w:r>
    </w:p>
    <w:p w:rsidR="00966A6B" w:rsidRPr="00966A6B" w:rsidRDefault="00966A6B" w:rsidP="00966A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Understand customer preferences</w:t>
      </w:r>
    </w:p>
    <w:p w:rsidR="00966A6B" w:rsidRPr="00966A6B" w:rsidRDefault="00966A6B" w:rsidP="00966A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Reach underserved consumers</w:t>
      </w:r>
    </w:p>
    <w:p w:rsidR="00966A6B" w:rsidRPr="00966A6B" w:rsidRDefault="00966A6B" w:rsidP="00966A6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Identify the penetration of successful competitive products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Updated annually, the Market Potential data is available for any census geography, ring or polygon.</w:t>
      </w:r>
    </w:p>
    <w:p w:rsidR="00966A6B" w:rsidRPr="00966A6B" w:rsidRDefault="00966A6B" w:rsidP="00966A6B">
      <w:pPr>
        <w:spacing w:before="100" w:beforeAutospacing="1" w:after="100" w:afterAutospacing="1" w:line="240" w:lineRule="auto"/>
        <w:outlineLvl w:val="1"/>
        <w:rPr>
          <w:rFonts w:ascii="Times New Roman" w:eastAsia="Times New Roman" w:hAnsi="Times New Roman" w:cs="Times New Roman"/>
          <w:b/>
          <w:bCs/>
          <w:sz w:val="36"/>
          <w:szCs w:val="36"/>
        </w:rPr>
      </w:pPr>
      <w:r w:rsidRPr="00966A6B">
        <w:rPr>
          <w:rFonts w:ascii="Times New Roman" w:eastAsia="Times New Roman" w:hAnsi="Times New Roman" w:cs="Times New Roman"/>
          <w:b/>
          <w:bCs/>
          <w:sz w:val="36"/>
          <w:szCs w:val="36"/>
        </w:rPr>
        <w:t>Tapestry Segmentation</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Tapestry Segmentation</w:t>
      </w:r>
      <w:r w:rsidRPr="00966A6B">
        <w:rPr>
          <w:rFonts w:ascii="Times New Roman" w:eastAsia="Times New Roman" w:hAnsi="Times New Roman" w:cs="Times New Roman"/>
          <w:sz w:val="24"/>
          <w:szCs w:val="24"/>
        </w:rPr>
        <w:t xml:space="preserve"> from Esri provides an accurate, detailed description of America's neighborhoods. Segmentation is based on the principle that people with similar tastes and lifestyles will seek others with the same tastes, like seeks like. </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The 67 market segments are combined to identify</w:t>
      </w:r>
    </w:p>
    <w:p w:rsidR="00966A6B" w:rsidRPr="00966A6B" w:rsidRDefault="00966A6B" w:rsidP="00966A6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14 </w:t>
      </w:r>
      <w:proofErr w:type="spellStart"/>
      <w:r w:rsidRPr="00966A6B">
        <w:rPr>
          <w:rFonts w:ascii="Times New Roman" w:eastAsia="Times New Roman" w:hAnsi="Times New Roman" w:cs="Times New Roman"/>
          <w:sz w:val="24"/>
          <w:szCs w:val="24"/>
        </w:rPr>
        <w:t>LifeMode</w:t>
      </w:r>
      <w:proofErr w:type="spellEnd"/>
      <w:r w:rsidRPr="00966A6B">
        <w:rPr>
          <w:rFonts w:ascii="Times New Roman" w:eastAsia="Times New Roman" w:hAnsi="Times New Roman" w:cs="Times New Roman"/>
          <w:sz w:val="24"/>
          <w:szCs w:val="24"/>
        </w:rPr>
        <w:t xml:space="preserve"> summary groups with similar spending habits and demographic patterns</w:t>
      </w:r>
    </w:p>
    <w:p w:rsidR="00966A6B" w:rsidRPr="00966A6B" w:rsidRDefault="00966A6B" w:rsidP="00966A6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6 Urbanization summary groups with similar living conditions (for example, urban versus rural)</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b/>
          <w:bCs/>
          <w:sz w:val="24"/>
          <w:szCs w:val="24"/>
        </w:rPr>
        <w:t>You can use Tapestry Segmentation to learn more about customers such as</w:t>
      </w:r>
    </w:p>
    <w:p w:rsidR="00966A6B" w:rsidRPr="00966A6B" w:rsidRDefault="00966A6B" w:rsidP="00966A6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Housing and family characteristics</w:t>
      </w:r>
    </w:p>
    <w:p w:rsidR="00966A6B" w:rsidRPr="00966A6B" w:rsidRDefault="00966A6B" w:rsidP="00966A6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Employment and education levels</w:t>
      </w:r>
    </w:p>
    <w:p w:rsidR="00966A6B" w:rsidRPr="00966A6B" w:rsidRDefault="00966A6B" w:rsidP="00966A6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Product and vacation preferences</w:t>
      </w:r>
    </w:p>
    <w:p w:rsidR="00966A6B" w:rsidRPr="00966A6B" w:rsidRDefault="00966A6B" w:rsidP="00966A6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Home values and favorite activities</w:t>
      </w:r>
    </w:p>
    <w:p w:rsidR="00966A6B" w:rsidRPr="00966A6B" w:rsidRDefault="00966A6B" w:rsidP="00966A6B">
      <w:pPr>
        <w:spacing w:before="100" w:beforeAutospacing="1" w:after="100" w:afterAutospacing="1" w:line="240" w:lineRule="auto"/>
        <w:rPr>
          <w:rFonts w:ascii="Times New Roman" w:eastAsia="Times New Roman" w:hAnsi="Times New Roman" w:cs="Times New Roman"/>
          <w:sz w:val="24"/>
          <w:szCs w:val="24"/>
        </w:rPr>
      </w:pPr>
      <w:r w:rsidRPr="00966A6B">
        <w:rPr>
          <w:rFonts w:ascii="Times New Roman" w:eastAsia="Times New Roman" w:hAnsi="Times New Roman" w:cs="Times New Roman"/>
          <w:sz w:val="24"/>
          <w:szCs w:val="24"/>
        </w:rPr>
        <w:t xml:space="preserve">For more in depth information about the 67 2014 Tapestry Segments, please view the </w:t>
      </w:r>
      <w:hyperlink r:id="rId8" w:history="1">
        <w:r w:rsidRPr="00966A6B">
          <w:rPr>
            <w:rFonts w:ascii="Times New Roman" w:eastAsia="Times New Roman" w:hAnsi="Times New Roman" w:cs="Times New Roman"/>
            <w:color w:val="0000FF"/>
            <w:sz w:val="24"/>
            <w:szCs w:val="24"/>
          </w:rPr>
          <w:t>Tapestry Segment Summaries</w:t>
        </w:r>
      </w:hyperlink>
      <w:r w:rsidRPr="00966A6B">
        <w:rPr>
          <w:rFonts w:ascii="Times New Roman" w:eastAsia="Times New Roman" w:hAnsi="Times New Roman" w:cs="Times New Roman"/>
          <w:sz w:val="24"/>
          <w:szCs w:val="24"/>
        </w:rPr>
        <w:t xml:space="preserve">. </w:t>
      </w:r>
    </w:p>
    <w:p w:rsidR="00F5418F" w:rsidRDefault="00F5418F"/>
    <w:sectPr w:rsidR="00F5418F" w:rsidSect="00F541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LT W01 35 Ligh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9AE"/>
    <w:multiLevelType w:val="multilevel"/>
    <w:tmpl w:val="C746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871AC"/>
    <w:multiLevelType w:val="multilevel"/>
    <w:tmpl w:val="6166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270C8"/>
    <w:multiLevelType w:val="multilevel"/>
    <w:tmpl w:val="EB58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95D85"/>
    <w:multiLevelType w:val="multilevel"/>
    <w:tmpl w:val="168C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009AE"/>
    <w:multiLevelType w:val="multilevel"/>
    <w:tmpl w:val="2B94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0638D9"/>
    <w:multiLevelType w:val="multilevel"/>
    <w:tmpl w:val="2C1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DC5E84"/>
    <w:multiLevelType w:val="multilevel"/>
    <w:tmpl w:val="5F34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7A0C20"/>
    <w:multiLevelType w:val="multilevel"/>
    <w:tmpl w:val="E52A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C4903"/>
    <w:multiLevelType w:val="multilevel"/>
    <w:tmpl w:val="5FBC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E91FF2"/>
    <w:multiLevelType w:val="multilevel"/>
    <w:tmpl w:val="6B16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5"/>
  </w:num>
  <w:num w:numId="5">
    <w:abstractNumId w:val="0"/>
  </w:num>
  <w:num w:numId="6">
    <w:abstractNumId w:val="2"/>
  </w:num>
  <w:num w:numId="7">
    <w:abstractNumId w:val="6"/>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66A6B"/>
    <w:rsid w:val="00094242"/>
    <w:rsid w:val="002677A3"/>
    <w:rsid w:val="00966A6B"/>
    <w:rsid w:val="00AB707A"/>
    <w:rsid w:val="00D11C52"/>
    <w:rsid w:val="00DB3425"/>
    <w:rsid w:val="00F54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8F"/>
  </w:style>
  <w:style w:type="paragraph" w:styleId="Heading1">
    <w:name w:val="heading 1"/>
    <w:basedOn w:val="Normal"/>
    <w:link w:val="Heading1Char"/>
    <w:uiPriority w:val="9"/>
    <w:qFormat/>
    <w:rsid w:val="00966A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66A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966A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A6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66A6B"/>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966A6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66A6B"/>
    <w:rPr>
      <w:strike w:val="0"/>
      <w:dstrike w:val="0"/>
      <w:color w:val="0000FF"/>
      <w:u w:val="none"/>
      <w:effect w:val="none"/>
    </w:rPr>
  </w:style>
  <w:style w:type="paragraph" w:styleId="NormalWeb">
    <w:name w:val="Normal (Web)"/>
    <w:basedOn w:val="Normal"/>
    <w:uiPriority w:val="99"/>
    <w:semiHidden/>
    <w:unhideWhenUsed/>
    <w:rsid w:val="00966A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6049507">
      <w:bodyDiv w:val="1"/>
      <w:marLeft w:val="0"/>
      <w:marRight w:val="0"/>
      <w:marTop w:val="0"/>
      <w:marBottom w:val="0"/>
      <w:divBdr>
        <w:top w:val="none" w:sz="0" w:space="0" w:color="auto"/>
        <w:left w:val="none" w:sz="0" w:space="0" w:color="auto"/>
        <w:bottom w:val="none" w:sz="0" w:space="0" w:color="auto"/>
        <w:right w:val="none" w:sz="0" w:space="0" w:color="auto"/>
      </w:divBdr>
      <w:divsChild>
        <w:div w:id="1375082169">
          <w:marLeft w:val="0"/>
          <w:marRight w:val="0"/>
          <w:marTop w:val="0"/>
          <w:marBottom w:val="0"/>
          <w:divBdr>
            <w:top w:val="none" w:sz="0" w:space="0" w:color="auto"/>
            <w:left w:val="none" w:sz="0" w:space="0" w:color="auto"/>
            <w:bottom w:val="none" w:sz="0" w:space="0" w:color="auto"/>
            <w:right w:val="none" w:sz="0" w:space="0" w:color="auto"/>
          </w:divBdr>
          <w:divsChild>
            <w:div w:id="1906455494">
              <w:marLeft w:val="0"/>
              <w:marRight w:val="0"/>
              <w:marTop w:val="0"/>
              <w:marBottom w:val="0"/>
              <w:divBdr>
                <w:top w:val="none" w:sz="0" w:space="0" w:color="auto"/>
                <w:left w:val="none" w:sz="0" w:space="0" w:color="auto"/>
                <w:bottom w:val="none" w:sz="0" w:space="0" w:color="auto"/>
                <w:right w:val="none" w:sz="0" w:space="0" w:color="auto"/>
              </w:divBdr>
              <w:divsChild>
                <w:div w:id="222256838">
                  <w:marLeft w:val="0"/>
                  <w:marRight w:val="0"/>
                  <w:marTop w:val="0"/>
                  <w:marBottom w:val="0"/>
                  <w:divBdr>
                    <w:top w:val="none" w:sz="0" w:space="0" w:color="auto"/>
                    <w:left w:val="none" w:sz="0" w:space="0" w:color="auto"/>
                    <w:bottom w:val="none" w:sz="0" w:space="0" w:color="auto"/>
                    <w:right w:val="none" w:sz="0" w:space="0" w:color="auto"/>
                  </w:divBdr>
                  <w:divsChild>
                    <w:div w:id="368186693">
                      <w:marLeft w:val="0"/>
                      <w:marRight w:val="0"/>
                      <w:marTop w:val="0"/>
                      <w:marBottom w:val="0"/>
                      <w:divBdr>
                        <w:top w:val="none" w:sz="0" w:space="0" w:color="auto"/>
                        <w:left w:val="none" w:sz="0" w:space="0" w:color="auto"/>
                        <w:bottom w:val="none" w:sz="0" w:space="0" w:color="auto"/>
                        <w:right w:val="none" w:sz="0" w:space="0" w:color="auto"/>
                      </w:divBdr>
                      <w:divsChild>
                        <w:div w:id="8981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arcgis.com/en/esri-demographics/data/tapestry-segmentation.htm" TargetMode="External"/><Relationship Id="rId3" Type="http://schemas.openxmlformats.org/officeDocument/2006/relationships/settings" Target="settings.xml"/><Relationship Id="rId7" Type="http://schemas.openxmlformats.org/officeDocument/2006/relationships/hyperlink" Target="http://doc.arcgis.com/en/bao/help/navigate-the-map.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arcgis.com/en/bao/help/navigate-the-map.htm" TargetMode="External"/><Relationship Id="rId5" Type="http://schemas.openxmlformats.org/officeDocument/2006/relationships/hyperlink" Target="http://doc.arcgis.com/en/bao/help/dat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5476</Characters>
  <Application>Microsoft Office Word</Application>
  <DocSecurity>0</DocSecurity>
  <Lines>45</Lines>
  <Paragraphs>12</Paragraphs>
  <ScaleCrop>false</ScaleCrop>
  <Company>Lee County BOCC</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hoytal</dc:creator>
  <cp:lastModifiedBy>hoytal</cp:lastModifiedBy>
  <cp:revision>4</cp:revision>
  <dcterms:created xsi:type="dcterms:W3CDTF">2015-10-01T11:47:00Z</dcterms:created>
  <dcterms:modified xsi:type="dcterms:W3CDTF">2015-10-01T11:56:00Z</dcterms:modified>
</cp:coreProperties>
</file>